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E40083" w:rsidP="00E40083">
      <w:pPr>
        <w:jc w:val="center"/>
      </w:pPr>
      <w:r w:rsidRPr="00E40083"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r>
        <w:t xml:space="preserve"> ОАО «Ковровское карьероуправление»</w:t>
      </w:r>
    </w:p>
    <w:p w:rsidR="00E40083" w:rsidRDefault="00E40083" w:rsidP="00E40083">
      <w:pPr>
        <w:jc w:val="center"/>
      </w:pPr>
    </w:p>
    <w:tbl>
      <w:tblPr>
        <w:tblStyle w:val="a3"/>
        <w:tblW w:w="10348" w:type="dxa"/>
        <w:tblInd w:w="-34" w:type="dxa"/>
        <w:tblLook w:val="04A0"/>
      </w:tblPr>
      <w:tblGrid>
        <w:gridCol w:w="709"/>
        <w:gridCol w:w="2552"/>
        <w:gridCol w:w="2268"/>
        <w:gridCol w:w="2302"/>
        <w:gridCol w:w="2517"/>
      </w:tblGrid>
      <w:tr w:rsidR="00E40083" w:rsidTr="00E40083">
        <w:tc>
          <w:tcPr>
            <w:tcW w:w="709" w:type="dxa"/>
          </w:tcPr>
          <w:p w:rsidR="00E40083" w:rsidRDefault="00E40083" w:rsidP="00E40083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E40083" w:rsidRDefault="00E40083" w:rsidP="00E40083">
            <w:pPr>
              <w:jc w:val="center"/>
            </w:pPr>
            <w:r>
              <w:t>Наименование потребителя</w:t>
            </w:r>
          </w:p>
        </w:tc>
        <w:tc>
          <w:tcPr>
            <w:tcW w:w="2268" w:type="dxa"/>
          </w:tcPr>
          <w:p w:rsidR="00E40083" w:rsidRDefault="00E40083" w:rsidP="00E40083">
            <w:pPr>
              <w:jc w:val="center"/>
            </w:pPr>
            <w:r>
              <w:t>Дата подачи заявки, регистрационный номер.</w:t>
            </w:r>
          </w:p>
        </w:tc>
        <w:tc>
          <w:tcPr>
            <w:tcW w:w="2302" w:type="dxa"/>
          </w:tcPr>
          <w:p w:rsidR="00E40083" w:rsidRDefault="00E40083" w:rsidP="00E40083">
            <w:pPr>
              <w:jc w:val="center"/>
            </w:pPr>
            <w:r>
              <w:t>Договор о технологическом присоединении (Технические условия № и дата)</w:t>
            </w:r>
          </w:p>
        </w:tc>
        <w:tc>
          <w:tcPr>
            <w:tcW w:w="2517" w:type="dxa"/>
          </w:tcPr>
          <w:p w:rsidR="00E40083" w:rsidRDefault="00E40083" w:rsidP="00E40083">
            <w:pPr>
              <w:jc w:val="center"/>
            </w:pPr>
            <w:r>
              <w:t>Дата фактического присоединения к сетям ОАО «ККУ»</w:t>
            </w:r>
          </w:p>
        </w:tc>
      </w:tr>
      <w:tr w:rsidR="00E40083" w:rsidTr="00E40083">
        <w:tc>
          <w:tcPr>
            <w:tcW w:w="709" w:type="dxa"/>
          </w:tcPr>
          <w:p w:rsidR="00E40083" w:rsidRDefault="00E40083" w:rsidP="00E40083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E40083" w:rsidRDefault="00E40083" w:rsidP="00E40083">
            <w:pPr>
              <w:jc w:val="center"/>
            </w:pPr>
            <w:r>
              <w:t>ООО «</w:t>
            </w:r>
            <w:proofErr w:type="spellStart"/>
            <w:r>
              <w:t>Артекс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E40083" w:rsidRDefault="00E40083" w:rsidP="00E40083">
            <w:pPr>
              <w:jc w:val="center"/>
            </w:pPr>
            <w:r>
              <w:t>15.05.2014</w:t>
            </w:r>
          </w:p>
        </w:tc>
        <w:tc>
          <w:tcPr>
            <w:tcW w:w="2302" w:type="dxa"/>
          </w:tcPr>
          <w:p w:rsidR="00E40083" w:rsidRDefault="00E40083" w:rsidP="00E40083">
            <w:pPr>
              <w:jc w:val="center"/>
            </w:pPr>
            <w:r>
              <w:t>№1775 от 19.05.2014</w:t>
            </w:r>
          </w:p>
        </w:tc>
        <w:tc>
          <w:tcPr>
            <w:tcW w:w="2517" w:type="dxa"/>
          </w:tcPr>
          <w:p w:rsidR="00E40083" w:rsidRDefault="00E40083" w:rsidP="00E40083">
            <w:pPr>
              <w:jc w:val="center"/>
            </w:pPr>
            <w:r>
              <w:t>01.07.2014</w:t>
            </w:r>
          </w:p>
        </w:tc>
      </w:tr>
      <w:tr w:rsidR="00E40083" w:rsidTr="00E40083">
        <w:tc>
          <w:tcPr>
            <w:tcW w:w="709" w:type="dxa"/>
          </w:tcPr>
          <w:p w:rsidR="00E40083" w:rsidRDefault="00E40083" w:rsidP="00E40083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268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302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517" w:type="dxa"/>
          </w:tcPr>
          <w:p w:rsidR="00E40083" w:rsidRDefault="00E40083" w:rsidP="00E40083">
            <w:pPr>
              <w:jc w:val="center"/>
            </w:pPr>
          </w:p>
        </w:tc>
      </w:tr>
      <w:tr w:rsidR="00E40083" w:rsidTr="00E40083">
        <w:tc>
          <w:tcPr>
            <w:tcW w:w="709" w:type="dxa"/>
          </w:tcPr>
          <w:p w:rsidR="00E40083" w:rsidRDefault="00E40083" w:rsidP="00E40083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268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302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517" w:type="dxa"/>
          </w:tcPr>
          <w:p w:rsidR="00E40083" w:rsidRDefault="00E40083" w:rsidP="00E40083">
            <w:pPr>
              <w:jc w:val="center"/>
            </w:pPr>
          </w:p>
        </w:tc>
      </w:tr>
      <w:tr w:rsidR="00E40083" w:rsidTr="00E40083">
        <w:tc>
          <w:tcPr>
            <w:tcW w:w="709" w:type="dxa"/>
          </w:tcPr>
          <w:p w:rsidR="00E40083" w:rsidRDefault="00E40083" w:rsidP="00E40083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268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302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517" w:type="dxa"/>
          </w:tcPr>
          <w:p w:rsidR="00E40083" w:rsidRDefault="00E40083" w:rsidP="00E40083">
            <w:pPr>
              <w:jc w:val="center"/>
            </w:pPr>
          </w:p>
        </w:tc>
      </w:tr>
      <w:tr w:rsidR="00E40083" w:rsidTr="00E40083">
        <w:tc>
          <w:tcPr>
            <w:tcW w:w="709" w:type="dxa"/>
          </w:tcPr>
          <w:p w:rsidR="00E40083" w:rsidRDefault="00E40083" w:rsidP="00E40083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268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302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517" w:type="dxa"/>
          </w:tcPr>
          <w:p w:rsidR="00E40083" w:rsidRDefault="00E40083" w:rsidP="00E40083">
            <w:pPr>
              <w:jc w:val="center"/>
            </w:pPr>
          </w:p>
        </w:tc>
      </w:tr>
      <w:tr w:rsidR="00E40083" w:rsidTr="00E40083">
        <w:tc>
          <w:tcPr>
            <w:tcW w:w="709" w:type="dxa"/>
          </w:tcPr>
          <w:p w:rsidR="00E40083" w:rsidRDefault="00E40083" w:rsidP="00E40083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268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302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517" w:type="dxa"/>
          </w:tcPr>
          <w:p w:rsidR="00E40083" w:rsidRDefault="00E40083" w:rsidP="00E40083">
            <w:pPr>
              <w:jc w:val="center"/>
            </w:pPr>
          </w:p>
        </w:tc>
      </w:tr>
      <w:tr w:rsidR="00E40083" w:rsidTr="00E40083">
        <w:tc>
          <w:tcPr>
            <w:tcW w:w="709" w:type="dxa"/>
          </w:tcPr>
          <w:p w:rsidR="00E40083" w:rsidRDefault="00E40083" w:rsidP="00E40083">
            <w:pPr>
              <w:jc w:val="center"/>
            </w:pPr>
            <w:r>
              <w:t>7.</w:t>
            </w:r>
          </w:p>
        </w:tc>
        <w:tc>
          <w:tcPr>
            <w:tcW w:w="2552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268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302" w:type="dxa"/>
          </w:tcPr>
          <w:p w:rsidR="00E40083" w:rsidRDefault="00E40083" w:rsidP="00E40083">
            <w:pPr>
              <w:jc w:val="center"/>
            </w:pPr>
          </w:p>
        </w:tc>
        <w:tc>
          <w:tcPr>
            <w:tcW w:w="2517" w:type="dxa"/>
          </w:tcPr>
          <w:p w:rsidR="00E40083" w:rsidRDefault="00E40083" w:rsidP="00E40083">
            <w:pPr>
              <w:jc w:val="center"/>
            </w:pPr>
          </w:p>
        </w:tc>
      </w:tr>
    </w:tbl>
    <w:p w:rsidR="00E40083" w:rsidRDefault="00E40083" w:rsidP="00E40083">
      <w:pPr>
        <w:jc w:val="center"/>
      </w:pPr>
    </w:p>
    <w:sectPr w:rsidR="00E40083" w:rsidSect="00E400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83"/>
    <w:rsid w:val="001A66EC"/>
    <w:rsid w:val="00E4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>ОАО ККУ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GlEnergetic</cp:lastModifiedBy>
  <cp:revision>2</cp:revision>
  <dcterms:created xsi:type="dcterms:W3CDTF">2014-12-03T10:17:00Z</dcterms:created>
  <dcterms:modified xsi:type="dcterms:W3CDTF">2014-12-03T10:27:00Z</dcterms:modified>
</cp:coreProperties>
</file>